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червня 2018 року</w:t>
        <w:tab/>
        <w:tab/>
        <w:tab/>
        <w:tab/>
        <w:t xml:space="preserve">№ 498</w:t>
      </w:r>
    </w:p>
    <w:p w:rsidR="00000000" w:rsidDel="00000000" w:rsidP="00000000" w:rsidRDefault="00000000" w:rsidRPr="00000000" w14:paraId="00000007">
      <w:pPr>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1"/>
          <w:i w:val="1"/>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районного чемпіонату</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інтелектуальної  гри “Що? Де? Коли?”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ч.1 ст. 22, п.7) ч.1 ст. 39 Закону України „Про місцеві державні адміністрації”,   календарного плану заходів сектору молоді та спорту районної державної адміністрації  на 2018 рік:</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Сектору молоді та спорту районної державної адміністрації (Є.Гладиш) провести районний чемпіонат з інтелектуальної гри “Що? Де? Коли?” 13 червня 2018 року в м. Пустомити на базі Пустомитівської ЗОШ № 2 І-ІІІ ст.</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Затвердити: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Кошторис витрат на проведення районного чемпіонату з інтелектуальної  гри “Що? Де? Коли?”,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Положення про проведення районного чемпіонату з інтелектуальної  гри “Що? Де? Коли?”,  додається.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Матеріально – відповідальною особою з використання коштів,  виділених для проведення заходу, призначити головного спеціаліста сектору молоді та спорту районної державної адміністрації О.Цимбалу.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фінансово-господарського забезпечення апарату районної державної адміністрації (З.Березова) виділити кошти в сумі 1800 ( одна тисяча вісімсот ) гривень для проведення районного чемпіонату з інтелектуальної  гри “Що? Де? Коли?” , КПКВКМБ 0213131 „Молодіжні програми” КЕКВ 2210.</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залишаю за собою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                                                                                                  </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    </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голова районної державної</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____________І.С.ХРУНЬ</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К О Ш Т О Р И С </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на проведення районного чемпіонату</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 інтелектуальної гри “Що? Де? Коли?”</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590.000000000002" w:type="dxa"/>
        <w:jc w:val="left"/>
        <w:tblInd w:w="-10.0" w:type="dxa"/>
        <w:tblLayout w:type="fixed"/>
        <w:tblLook w:val="0000"/>
      </w:tblPr>
      <w:tblGrid>
        <w:gridCol w:w="717"/>
        <w:gridCol w:w="4040"/>
        <w:gridCol w:w="1615"/>
        <w:gridCol w:w="1717"/>
        <w:gridCol w:w="1501"/>
        <w:tblGridChange w:id="0">
          <w:tblGrid>
            <w:gridCol w:w="717"/>
            <w:gridCol w:w="4040"/>
            <w:gridCol w:w="1615"/>
            <w:gridCol w:w="1717"/>
            <w:gridCol w:w="1501"/>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Назва</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К-сть</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Ціна, грн.</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Сума,грн.</w:t>
            </w: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Придбання призів: (книги)</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місце</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 місце</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 місце</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160.00</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120.00</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800,00</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600.00</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1800.00</w:t>
            </w:r>
          </w:p>
        </w:tc>
      </w:tr>
    </w:tbl>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Захід проводиться в Пустомитівській ЗОШ №2 І-ІІІ ст. 13 червня 2018 року о 12:00 год. сектором молоді та спорту районної державної адміністрації (головний спеціаліст Цимбала О.М.) року, кількість учасників – 70 осіб.</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 – </w:t>
      </w: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 xml:space="preserve">    З.М.БЕРЕЗОВА</w:t>
      </w: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Завідувач сектору</w:t>
      </w: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молоді  та спорту</w:t>
        <w:tab/>
        <w:tab/>
        <w:tab/>
        <w:tab/>
        <w:tab/>
        <w:t xml:space="preserve">                           Є.Й.ГЛАДИШ</w:t>
      </w: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11 червня 2018 року</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№498</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8A">
      <w:pPr>
        <w:widowControl w:val="0"/>
        <w:jc w:val="center"/>
        <w:rPr>
          <w:b w:val="0"/>
          <w:sz w:val="20"/>
          <w:szCs w:val="20"/>
          <w:vertAlign w:val="baseline"/>
        </w:rPr>
      </w:pPr>
      <w:r w:rsidDel="00000000" w:rsidR="00000000" w:rsidRPr="00000000">
        <w:rPr>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8B">
      <w:pPr>
        <w:widowControl w:val="0"/>
        <w:jc w:val="center"/>
        <w:rPr>
          <w:b w:val="0"/>
          <w:sz w:val="20"/>
          <w:szCs w:val="20"/>
          <w:vertAlign w:val="baseline"/>
        </w:rPr>
      </w:pPr>
      <w:r w:rsidDel="00000000" w:rsidR="00000000" w:rsidRPr="00000000">
        <w:rPr>
          <w:b w:val="1"/>
          <w:sz w:val="20"/>
          <w:szCs w:val="20"/>
          <w:vertAlign w:val="baseline"/>
          <w:rtl w:val="0"/>
        </w:rPr>
        <w:t xml:space="preserve">Про проведення районного чемпіонату з інтелектуальної  гри «Що? Де? Коли?»</w:t>
      </w:r>
      <w:r w:rsidDel="00000000" w:rsidR="00000000" w:rsidRPr="00000000">
        <w:rPr>
          <w:rtl w:val="0"/>
        </w:rPr>
      </w:r>
    </w:p>
    <w:p w:rsidR="00000000" w:rsidDel="00000000" w:rsidP="00000000" w:rsidRDefault="00000000" w:rsidRPr="00000000" w14:paraId="0000008C">
      <w:pPr>
        <w:widowControl w:val="0"/>
        <w:jc w:val="center"/>
        <w:rPr>
          <w:b w:val="0"/>
          <w:sz w:val="20"/>
          <w:szCs w:val="20"/>
          <w:vertAlign w:val="baseline"/>
        </w:rPr>
      </w:pPr>
      <w:r w:rsidDel="00000000" w:rsidR="00000000" w:rsidRPr="00000000">
        <w:rPr>
          <w:rtl w:val="0"/>
        </w:rPr>
      </w:r>
    </w:p>
    <w:p w:rsidR="00000000" w:rsidDel="00000000" w:rsidP="00000000" w:rsidRDefault="00000000" w:rsidRPr="00000000" w14:paraId="0000008D">
      <w:pPr>
        <w:widowControl w:val="0"/>
        <w:jc w:val="both"/>
        <w:rPr>
          <w:sz w:val="20"/>
          <w:szCs w:val="20"/>
          <w:vertAlign w:val="baseline"/>
        </w:rPr>
      </w:pPr>
      <w:r w:rsidDel="00000000" w:rsidR="00000000" w:rsidRPr="00000000">
        <w:rPr>
          <w:b w:val="1"/>
          <w:sz w:val="20"/>
          <w:szCs w:val="20"/>
          <w:vertAlign w:val="baseline"/>
          <w:rtl w:val="0"/>
        </w:rPr>
        <w:tab/>
        <w:t xml:space="preserve">Назва заходу</w:t>
      </w:r>
      <w:r w:rsidDel="00000000" w:rsidR="00000000" w:rsidRPr="00000000">
        <w:rPr>
          <w:sz w:val="20"/>
          <w:szCs w:val="20"/>
          <w:vertAlign w:val="baseline"/>
          <w:rtl w:val="0"/>
        </w:rPr>
        <w:t xml:space="preserve">: «Районний чемпіонат з інтелектуальної  гри «Що? Де? Коли?»</w:t>
      </w:r>
    </w:p>
    <w:p w:rsidR="00000000" w:rsidDel="00000000" w:rsidP="00000000" w:rsidRDefault="00000000" w:rsidRPr="00000000" w14:paraId="0000008E">
      <w:pPr>
        <w:widowControl w:val="0"/>
        <w:jc w:val="both"/>
        <w:rPr>
          <w:sz w:val="20"/>
          <w:szCs w:val="20"/>
          <w:vertAlign w:val="baseline"/>
        </w:rPr>
      </w:pPr>
      <w:r w:rsidDel="00000000" w:rsidR="00000000" w:rsidRPr="00000000">
        <w:rPr>
          <w:sz w:val="20"/>
          <w:szCs w:val="20"/>
          <w:vertAlign w:val="baseline"/>
          <w:rtl w:val="0"/>
        </w:rPr>
        <w:t xml:space="preserve">Рівень проведення заходу: місцевий.</w:t>
      </w:r>
    </w:p>
    <w:p w:rsidR="00000000" w:rsidDel="00000000" w:rsidP="00000000" w:rsidRDefault="00000000" w:rsidRPr="00000000" w14:paraId="0000008F">
      <w:pPr>
        <w:widowControl w:val="0"/>
        <w:jc w:val="both"/>
        <w:rPr>
          <w:sz w:val="20"/>
          <w:szCs w:val="20"/>
          <w:vertAlign w:val="baseline"/>
        </w:rPr>
      </w:pPr>
      <w:r w:rsidDel="00000000" w:rsidR="00000000" w:rsidRPr="00000000">
        <w:rPr>
          <w:b w:val="1"/>
          <w:sz w:val="20"/>
          <w:szCs w:val="20"/>
          <w:vertAlign w:val="baseline"/>
          <w:rtl w:val="0"/>
        </w:rPr>
        <w:tab/>
        <w:t xml:space="preserve">Зміст  заходу</w:t>
      </w:r>
      <w:r w:rsidDel="00000000" w:rsidR="00000000" w:rsidRPr="00000000">
        <w:rPr>
          <w:sz w:val="20"/>
          <w:szCs w:val="20"/>
          <w:vertAlign w:val="baseline"/>
          <w:rtl w:val="0"/>
        </w:rPr>
        <w:t xml:space="preserve">: освітньо - виховний.</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Дата проведення заходу:</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13 червня 2018 року. </w:t>
      </w:r>
    </w:p>
    <w:p w:rsidR="00000000" w:rsidDel="00000000" w:rsidP="00000000" w:rsidRDefault="00000000" w:rsidRPr="00000000" w14:paraId="00000091">
      <w:pPr>
        <w:rPr>
          <w:sz w:val="20"/>
          <w:szCs w:val="20"/>
          <w:vertAlign w:val="baseline"/>
        </w:rPr>
      </w:pPr>
      <w:r w:rsidDel="00000000" w:rsidR="00000000" w:rsidRPr="00000000">
        <w:rPr>
          <w:sz w:val="20"/>
          <w:szCs w:val="20"/>
          <w:vertAlign w:val="baseline"/>
          <w:rtl w:val="0"/>
        </w:rPr>
        <w:tab/>
      </w:r>
      <w:r w:rsidDel="00000000" w:rsidR="00000000" w:rsidRPr="00000000">
        <w:rPr>
          <w:b w:val="1"/>
          <w:sz w:val="20"/>
          <w:szCs w:val="20"/>
          <w:vertAlign w:val="baseline"/>
          <w:rtl w:val="0"/>
        </w:rPr>
        <w:t xml:space="preserve">Місце проведення заходу</w:t>
      </w:r>
      <w:r w:rsidDel="00000000" w:rsidR="00000000" w:rsidRPr="00000000">
        <w:rPr>
          <w:sz w:val="20"/>
          <w:szCs w:val="20"/>
          <w:vertAlign w:val="baseline"/>
          <w:rtl w:val="0"/>
        </w:rPr>
        <w:t xml:space="preserve">: Пустомитівська ЗОШ №2 І-ІІІ ст.</w:t>
      </w:r>
    </w:p>
    <w:p w:rsidR="00000000" w:rsidDel="00000000" w:rsidP="00000000" w:rsidRDefault="00000000" w:rsidRPr="00000000" w14:paraId="00000092">
      <w:pPr>
        <w:rPr>
          <w:sz w:val="20"/>
          <w:szCs w:val="20"/>
          <w:vertAlign w:val="baseline"/>
        </w:rPr>
      </w:pPr>
      <w:r w:rsidDel="00000000" w:rsidR="00000000" w:rsidRPr="00000000">
        <w:rPr>
          <w:sz w:val="20"/>
          <w:szCs w:val="20"/>
          <w:vertAlign w:val="baseline"/>
          <w:rtl w:val="0"/>
        </w:rPr>
        <w:tab/>
      </w:r>
      <w:r w:rsidDel="00000000" w:rsidR="00000000" w:rsidRPr="00000000">
        <w:rPr>
          <w:b w:val="1"/>
          <w:sz w:val="20"/>
          <w:szCs w:val="20"/>
          <w:vertAlign w:val="baseline"/>
          <w:rtl w:val="0"/>
        </w:rPr>
        <w:t xml:space="preserve">Орієнтовна кількість учасників</w:t>
      </w:r>
      <w:r w:rsidDel="00000000" w:rsidR="00000000" w:rsidRPr="00000000">
        <w:rPr>
          <w:sz w:val="20"/>
          <w:szCs w:val="20"/>
          <w:vertAlign w:val="baseline"/>
          <w:rtl w:val="0"/>
        </w:rPr>
        <w:t xml:space="preserve">: 70 осіб.</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Сценарний план</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фінальний турнір  складається з трьох турів по 12 запитань в кожному. Команди переможці визначаються в п”яти номінаціях: абсолютна першість, найкращі краєзнавці, знавці історії,  літературознавці, мистецтвознавці. До складу команди входить 8 учасників. </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Склад оргкомітету змагань</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завідувач сектору молоді та спорту районної державної адміністрації Є.Гладиш,  головний спеціаліст сектору молоді та спорту районної державної адміністрації О.Цимбала,  методист будинку дитячої юнацької творчості  Л.Когут. Відповідальна особа за реалізацію заходу головний спеціаліст сектору молоді та спорту районної державної адміністрації О.Цимбала.</w:t>
      </w:r>
    </w:p>
    <w:p w:rsidR="00000000" w:rsidDel="00000000" w:rsidP="00000000" w:rsidRDefault="00000000" w:rsidRPr="00000000" w14:paraId="00000095">
      <w:pPr>
        <w:widowControl w:val="0"/>
        <w:jc w:val="both"/>
        <w:rPr>
          <w:sz w:val="20"/>
          <w:szCs w:val="20"/>
          <w:vertAlign w:val="baseline"/>
        </w:rPr>
      </w:pPr>
      <w:r w:rsidDel="00000000" w:rsidR="00000000" w:rsidRPr="00000000">
        <w:rPr>
          <w:b w:val="1"/>
          <w:sz w:val="20"/>
          <w:szCs w:val="20"/>
          <w:vertAlign w:val="baseline"/>
          <w:rtl w:val="0"/>
        </w:rPr>
        <w:tab/>
        <w:t xml:space="preserve">Мета:</w:t>
      </w:r>
      <w:r w:rsidDel="00000000" w:rsidR="00000000" w:rsidRPr="00000000">
        <w:rPr>
          <w:sz w:val="20"/>
          <w:szCs w:val="20"/>
          <w:vertAlign w:val="baseline"/>
          <w:rtl w:val="0"/>
        </w:rPr>
        <w:t xml:space="preserve"> популяризація змістовного та активного дозвілля серед молоді, формування національної свідомості.</w:t>
      </w:r>
    </w:p>
    <w:p w:rsidR="00000000" w:rsidDel="00000000" w:rsidP="00000000" w:rsidRDefault="00000000" w:rsidRPr="00000000" w14:paraId="00000096">
      <w:pPr>
        <w:widowControl w:val="0"/>
        <w:jc w:val="both"/>
        <w:rPr>
          <w:sz w:val="20"/>
          <w:szCs w:val="20"/>
          <w:vertAlign w:val="baseline"/>
        </w:rPr>
      </w:pPr>
      <w:r w:rsidDel="00000000" w:rsidR="00000000" w:rsidRPr="00000000">
        <w:rPr>
          <w:sz w:val="20"/>
          <w:szCs w:val="20"/>
          <w:vertAlign w:val="baseline"/>
          <w:rtl w:val="0"/>
        </w:rPr>
        <w:tab/>
        <w:t xml:space="preserve">Соціальна категорія, на яку розрахована реалізація заходу: учні загальноосвітніх шкіл району.</w:t>
      </w:r>
    </w:p>
    <w:p w:rsidR="00000000" w:rsidDel="00000000" w:rsidP="00000000" w:rsidRDefault="00000000" w:rsidRPr="00000000" w14:paraId="00000097">
      <w:pPr>
        <w:widowControl w:val="0"/>
        <w:jc w:val="both"/>
        <w:rPr>
          <w:sz w:val="20"/>
          <w:szCs w:val="20"/>
          <w:vertAlign w:val="baseline"/>
        </w:rPr>
      </w:pPr>
      <w:r w:rsidDel="00000000" w:rsidR="00000000" w:rsidRPr="00000000">
        <w:rPr>
          <w:sz w:val="20"/>
          <w:szCs w:val="20"/>
          <w:vertAlign w:val="baseline"/>
          <w:rtl w:val="0"/>
        </w:rPr>
        <w:tab/>
        <w:t xml:space="preserve">Основні завдання: визначити чемпіона району та представників району на обласні змагання.</w:t>
      </w:r>
    </w:p>
    <w:p w:rsidR="00000000" w:rsidDel="00000000" w:rsidP="00000000" w:rsidRDefault="00000000" w:rsidRPr="00000000" w14:paraId="00000098">
      <w:pPr>
        <w:widowControl w:val="0"/>
        <w:jc w:val="both"/>
        <w:rPr>
          <w:sz w:val="20"/>
          <w:szCs w:val="20"/>
          <w:vertAlign w:val="baseline"/>
        </w:rPr>
      </w:pPr>
      <w:r w:rsidDel="00000000" w:rsidR="00000000" w:rsidRPr="00000000">
        <w:rPr>
          <w:b w:val="1"/>
          <w:sz w:val="20"/>
          <w:szCs w:val="20"/>
          <w:vertAlign w:val="baseline"/>
          <w:rtl w:val="0"/>
        </w:rPr>
        <w:tab/>
        <w:t xml:space="preserve">Нагородження: </w:t>
      </w:r>
      <w:r w:rsidDel="00000000" w:rsidR="00000000" w:rsidRPr="00000000">
        <w:rPr>
          <w:sz w:val="20"/>
          <w:szCs w:val="20"/>
          <w:vertAlign w:val="baseline"/>
          <w:rtl w:val="0"/>
        </w:rPr>
        <w:t xml:space="preserve">Порядок та джерела формування призового фонду: призовий фонд формується за рахунок матеріальних призів, придбаних за кошти</w:t>
      </w:r>
      <w:r w:rsidDel="00000000" w:rsidR="00000000" w:rsidRPr="00000000">
        <w:rPr>
          <w:i w:val="1"/>
          <w:sz w:val="20"/>
          <w:szCs w:val="20"/>
          <w:vertAlign w:val="baseline"/>
          <w:rtl w:val="0"/>
        </w:rPr>
        <w:t xml:space="preserve"> </w:t>
      </w:r>
      <w:r w:rsidDel="00000000" w:rsidR="00000000" w:rsidRPr="00000000">
        <w:rPr>
          <w:sz w:val="20"/>
          <w:szCs w:val="20"/>
          <w:vertAlign w:val="baseline"/>
          <w:rtl w:val="0"/>
        </w:rPr>
        <w:t xml:space="preserve">районної державної адміністрації.</w:t>
      </w:r>
    </w:p>
    <w:p w:rsidR="00000000" w:rsidDel="00000000" w:rsidP="00000000" w:rsidRDefault="00000000" w:rsidRPr="00000000" w14:paraId="00000099">
      <w:pPr>
        <w:widowControl w:val="0"/>
        <w:ind w:firstLine="567"/>
        <w:jc w:val="both"/>
        <w:rPr>
          <w:sz w:val="20"/>
          <w:szCs w:val="20"/>
          <w:vertAlign w:val="baseline"/>
        </w:rPr>
      </w:pPr>
      <w:r w:rsidDel="00000000" w:rsidR="00000000" w:rsidRPr="00000000">
        <w:rPr>
          <w:sz w:val="20"/>
          <w:szCs w:val="20"/>
          <w:vertAlign w:val="baseline"/>
          <w:rtl w:val="0"/>
        </w:rPr>
        <w:t xml:space="preserve">Порядок використання призового фонду. Призами  нагороджуються по три команди-переможці в п”яти номінаціях: абсолютна першість, найкращі краєзнавці, знавці історії, літературознавці, мистецтвознавці.</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Фінансові  витрати: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Нагородження  переможців, придбання  призів проводиться за рахунок коштів районної державної адміністрації і фінансуються по розділу  КПКВКМБ 0213131  (Молодіжні програми) КЕКВ 2210. </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widowControl w:val="0"/>
        <w:ind w:firstLine="567"/>
        <w:jc w:val="both"/>
        <w:rPr>
          <w:sz w:val="20"/>
          <w:szCs w:val="20"/>
          <w:vertAlign w:val="baseline"/>
        </w:rPr>
      </w:pPr>
      <w:r w:rsidDel="00000000" w:rsidR="00000000" w:rsidRPr="00000000">
        <w:rPr>
          <w:rtl w:val="0"/>
        </w:rPr>
      </w:r>
    </w:p>
    <w:p w:rsidR="00000000" w:rsidDel="00000000" w:rsidP="00000000" w:rsidRDefault="00000000" w:rsidRPr="00000000" w14:paraId="0000009D">
      <w:pPr>
        <w:widowControl w:val="0"/>
        <w:ind w:firstLine="567"/>
        <w:jc w:val="both"/>
        <w:rPr>
          <w:sz w:val="20"/>
          <w:szCs w:val="20"/>
          <w:vertAlign w:val="baseline"/>
        </w:rPr>
      </w:pPr>
      <w:r w:rsidDel="00000000" w:rsidR="00000000" w:rsidRPr="00000000">
        <w:rPr>
          <w:rtl w:val="0"/>
        </w:rPr>
      </w:r>
    </w:p>
    <w:p w:rsidR="00000000" w:rsidDel="00000000" w:rsidP="00000000" w:rsidRDefault="00000000" w:rsidRPr="00000000" w14:paraId="0000009E">
      <w:pPr>
        <w:widowControl w:val="0"/>
        <w:ind w:firstLine="567"/>
        <w:jc w:val="both"/>
        <w:rPr>
          <w:sz w:val="20"/>
          <w:szCs w:val="20"/>
          <w:vertAlign w:val="baseline"/>
        </w:rPr>
      </w:pPr>
      <w:r w:rsidDel="00000000" w:rsidR="00000000" w:rsidRPr="00000000">
        <w:rPr>
          <w:rtl w:val="0"/>
        </w:rPr>
      </w:r>
    </w:p>
    <w:p w:rsidR="00000000" w:rsidDel="00000000" w:rsidP="00000000" w:rsidRDefault="00000000" w:rsidRPr="00000000" w14:paraId="0000009F">
      <w:pPr>
        <w:widowControl w:val="0"/>
        <w:ind w:firstLine="567"/>
        <w:jc w:val="both"/>
        <w:rPr>
          <w:sz w:val="20"/>
          <w:szCs w:val="20"/>
          <w:vertAlign w:val="baseline"/>
        </w:rPr>
      </w:pPr>
      <w:r w:rsidDel="00000000" w:rsidR="00000000" w:rsidRPr="00000000">
        <w:rPr>
          <w:rtl w:val="0"/>
        </w:rPr>
      </w:r>
    </w:p>
    <w:p w:rsidR="00000000" w:rsidDel="00000000" w:rsidP="00000000" w:rsidRDefault="00000000" w:rsidRPr="00000000" w14:paraId="000000A0">
      <w:pPr>
        <w:widowControl w:val="0"/>
        <w:ind w:firstLine="567"/>
        <w:jc w:val="both"/>
        <w:rPr>
          <w:sz w:val="20"/>
          <w:szCs w:val="20"/>
          <w:vertAlign w:val="baseline"/>
        </w:rPr>
      </w:pPr>
      <w:r w:rsidDel="00000000" w:rsidR="00000000" w:rsidRPr="00000000">
        <w:rPr>
          <w:rtl w:val="0"/>
        </w:rPr>
      </w:r>
    </w:p>
    <w:p w:rsidR="00000000" w:rsidDel="00000000" w:rsidP="00000000" w:rsidRDefault="00000000" w:rsidRPr="00000000" w14:paraId="000000A1">
      <w:pPr>
        <w:widowControl w:val="0"/>
        <w:ind w:firstLine="567"/>
        <w:jc w:val="both"/>
        <w:rPr>
          <w:sz w:val="20"/>
          <w:szCs w:val="20"/>
          <w:vertAlign w:val="baseline"/>
        </w:rPr>
      </w:pPr>
      <w:r w:rsidDel="00000000" w:rsidR="00000000" w:rsidRPr="00000000">
        <w:rPr>
          <w:rtl w:val="0"/>
        </w:rPr>
      </w:r>
    </w:p>
    <w:p w:rsidR="00000000" w:rsidDel="00000000" w:rsidP="00000000" w:rsidRDefault="00000000" w:rsidRPr="00000000" w14:paraId="000000A2">
      <w:pPr>
        <w:widowControl w:val="0"/>
        <w:ind w:firstLine="567"/>
        <w:jc w:val="both"/>
        <w:rPr>
          <w:sz w:val="20"/>
          <w:szCs w:val="20"/>
          <w:vertAlign w:val="baseline"/>
        </w:rPr>
      </w:pPr>
      <w:r w:rsidDel="00000000" w:rsidR="00000000" w:rsidRPr="00000000">
        <w:rPr>
          <w:rtl w:val="0"/>
        </w:rPr>
      </w:r>
    </w:p>
    <w:p w:rsidR="00000000" w:rsidDel="00000000" w:rsidP="00000000" w:rsidRDefault="00000000" w:rsidRPr="00000000" w14:paraId="000000A3">
      <w:pPr>
        <w:widowControl w:val="0"/>
        <w:ind w:firstLine="567"/>
        <w:jc w:val="both"/>
        <w:rPr>
          <w:sz w:val="20"/>
          <w:szCs w:val="20"/>
          <w:vertAlign w:val="baseline"/>
        </w:rPr>
      </w:pPr>
      <w:r w:rsidDel="00000000" w:rsidR="00000000" w:rsidRPr="00000000">
        <w:rPr>
          <w:rtl w:val="0"/>
        </w:rPr>
      </w:r>
    </w:p>
    <w:p w:rsidR="00000000" w:rsidDel="00000000" w:rsidP="00000000" w:rsidRDefault="00000000" w:rsidRPr="00000000" w14:paraId="000000A4">
      <w:pPr>
        <w:widowControl w:val="0"/>
        <w:jc w:val="both"/>
        <w:rP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